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62C" w:rsidRDefault="006A662C" w:rsidP="006A662C">
      <w:pPr>
        <w:autoSpaceDE w:val="0"/>
        <w:autoSpaceDN w:val="0"/>
        <w:adjustRightInd w:val="0"/>
        <w:spacing w:after="0" w:line="240" w:lineRule="auto"/>
        <w:jc w:val="both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Анализ литературных источников продемонстрировал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разнонаправленные тенденции в отношении рисков,</w:t>
      </w:r>
    </w:p>
    <w:p w:rsidR="006A662C" w:rsidRDefault="006A662C" w:rsidP="006A662C">
      <w:pPr>
        <w:autoSpaceDE w:val="0"/>
        <w:autoSpaceDN w:val="0"/>
        <w:adjustRightInd w:val="0"/>
        <w:spacing w:after="0" w:line="240" w:lineRule="auto"/>
        <w:jc w:val="both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ассоциированных с враждебностью, для развития сердечно-сосудистой патологии, большую распространенность негативных психоэмоциональных состояний, и</w:t>
      </w:r>
      <w:r>
        <w:rPr>
          <w:rFonts w:ascii="DINPro" w:hAnsi="DINPro" w:cs="DINPro"/>
          <w:sz w:val="18"/>
          <w:szCs w:val="18"/>
        </w:rPr>
        <w:t xml:space="preserve">, </w:t>
      </w:r>
      <w:r>
        <w:rPr>
          <w:rFonts w:ascii="DINPro" w:hAnsi="DINPro" w:cs="DINPro"/>
          <w:sz w:val="18"/>
          <w:szCs w:val="18"/>
        </w:rPr>
        <w:t>в частности, враждебности, в женских популяциях, что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вероятно связано как с физиологическими особенностями женского организма, так и с вариациями выражения гнева/враждебности, в свою очередь влияющими на риск развития и исходов сердечно-сосудистых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заболеваний (ССЗ). В связи с этим, в целях улучшения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профилактики ССЗ для взрослого женского населения необходимо создание информационно-образовательных технологий, инфраструктуры, способной</w:t>
      </w:r>
    </w:p>
    <w:p w:rsidR="006A662C" w:rsidRDefault="006A662C" w:rsidP="006A662C">
      <w:pPr>
        <w:autoSpaceDE w:val="0"/>
        <w:autoSpaceDN w:val="0"/>
        <w:adjustRightInd w:val="0"/>
        <w:spacing w:after="0" w:line="240" w:lineRule="auto"/>
        <w:jc w:val="both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обеспечить для всех категорий женского населения</w:t>
      </w:r>
      <w:r>
        <w:rPr>
          <w:rFonts w:ascii="DINPro" w:hAnsi="DINPro" w:cs="DINPro"/>
          <w:sz w:val="18"/>
          <w:szCs w:val="18"/>
        </w:rPr>
        <w:t xml:space="preserve">, </w:t>
      </w:r>
      <w:r>
        <w:rPr>
          <w:rFonts w:ascii="DINPro" w:hAnsi="DINPro" w:cs="DINPro"/>
          <w:sz w:val="18"/>
          <w:szCs w:val="18"/>
        </w:rPr>
        <w:t>доступность соответствующего консультирования по</w:t>
      </w:r>
    </w:p>
    <w:p w:rsidR="00A202FD" w:rsidRPr="006A662C" w:rsidRDefault="006A662C" w:rsidP="006A662C">
      <w:pPr>
        <w:autoSpaceDE w:val="0"/>
        <w:autoSpaceDN w:val="0"/>
        <w:adjustRightInd w:val="0"/>
        <w:spacing w:after="0" w:line="240" w:lineRule="auto"/>
        <w:jc w:val="both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 xml:space="preserve">определению и </w:t>
      </w:r>
      <w:proofErr w:type="spellStart"/>
      <w:r>
        <w:rPr>
          <w:rFonts w:ascii="DINPro" w:hAnsi="DINPro" w:cs="DINPro"/>
          <w:sz w:val="18"/>
          <w:szCs w:val="18"/>
        </w:rPr>
        <w:t>мониторированию</w:t>
      </w:r>
      <w:proofErr w:type="spellEnd"/>
      <w:r>
        <w:rPr>
          <w:rFonts w:ascii="DINPro" w:hAnsi="DINPro" w:cs="DINPro"/>
          <w:sz w:val="18"/>
          <w:szCs w:val="18"/>
        </w:rPr>
        <w:t xml:space="preserve"> психосоциальных</w:t>
      </w:r>
      <w:r>
        <w:rPr>
          <w:rFonts w:ascii="DINPro" w:hAnsi="DINPro" w:cs="DINPro"/>
          <w:sz w:val="18"/>
          <w:szCs w:val="18"/>
        </w:rPr>
        <w:t xml:space="preserve"> </w:t>
      </w:r>
      <w:bookmarkStart w:id="0" w:name="_GoBack"/>
      <w:bookmarkEnd w:id="0"/>
      <w:r>
        <w:rPr>
          <w:rFonts w:ascii="DINPro" w:hAnsi="DINPro" w:cs="DINPro"/>
          <w:sz w:val="18"/>
          <w:szCs w:val="18"/>
        </w:rPr>
        <w:t>факторов риска.</w:t>
      </w:r>
    </w:p>
    <w:sectPr w:rsidR="00A202FD" w:rsidRPr="006A6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62C"/>
    <w:rsid w:val="006A662C"/>
    <w:rsid w:val="00A20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BC8670-BDDE-4DA0-B30F-CA2CFA8B1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Савчук Елизавета Анатольевна</dc:creator>
  <cp:keywords/>
  <dc:description/>
  <cp:lastModifiedBy>Савчук Елизавета Анатольевна</cp:lastModifiedBy>
  <cp:revision>1</cp:revision>
  <dcterms:created xsi:type="dcterms:W3CDTF">2022-11-09T06:58:00Z</dcterms:created>
  <dcterms:modified xsi:type="dcterms:W3CDTF">2022-11-09T06:59:00Z</dcterms:modified>
</cp:coreProperties>
</file>